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2E" w:rsidRDefault="001B292E" w:rsidP="0049079E">
      <w:pPr>
        <w:tabs>
          <w:tab w:val="left" w:pos="6804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-514350</wp:posOffset>
            </wp:positionV>
            <wp:extent cx="1990725" cy="19050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9E">
        <w:rPr>
          <w:b/>
        </w:rPr>
        <w:tab/>
      </w:r>
    </w:p>
    <w:p w:rsidR="0049079E" w:rsidRPr="001B292E" w:rsidRDefault="001B292E" w:rsidP="0049079E">
      <w:pPr>
        <w:tabs>
          <w:tab w:val="left" w:pos="6804"/>
        </w:tabs>
        <w:rPr>
          <w:b/>
          <w:sz w:val="28"/>
          <w:szCs w:val="28"/>
        </w:rPr>
      </w:pPr>
      <w:r>
        <w:rPr>
          <w:b/>
        </w:rPr>
        <w:tab/>
      </w:r>
      <w:r w:rsidR="00BE5742" w:rsidRPr="001B292E">
        <w:rPr>
          <w:b/>
          <w:sz w:val="28"/>
          <w:szCs w:val="28"/>
        </w:rPr>
        <w:t xml:space="preserve">Председатель </w:t>
      </w:r>
    </w:p>
    <w:p w:rsidR="00BE5742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  <w:t>п</w:t>
      </w:r>
      <w:r w:rsidR="00BE5742" w:rsidRPr="001B292E">
        <w:rPr>
          <w:b/>
          <w:sz w:val="28"/>
          <w:szCs w:val="28"/>
        </w:rPr>
        <w:t>рофогранизации</w:t>
      </w:r>
    </w:p>
    <w:p w:rsidR="0049079E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</w:p>
    <w:p w:rsidR="0049079E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</w:r>
      <w:r w:rsidRPr="001B292E">
        <w:rPr>
          <w:b/>
          <w:sz w:val="28"/>
          <w:szCs w:val="28"/>
        </w:rPr>
        <w:tab/>
      </w:r>
    </w:p>
    <w:p w:rsidR="001B292E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</w:r>
    </w:p>
    <w:p w:rsidR="00BE5742" w:rsidRPr="001B292E" w:rsidRDefault="001B292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</w:r>
      <w:r w:rsidR="00BE5742" w:rsidRPr="001B292E">
        <w:rPr>
          <w:b/>
          <w:sz w:val="28"/>
          <w:szCs w:val="28"/>
        </w:rPr>
        <w:t>Клименко Г.В.</w:t>
      </w:r>
    </w:p>
    <w:p w:rsidR="00BE5742" w:rsidRDefault="00BE5742" w:rsidP="0049079E">
      <w:pPr>
        <w:tabs>
          <w:tab w:val="left" w:pos="6804"/>
        </w:tabs>
        <w:rPr>
          <w:b/>
        </w:rPr>
      </w:pPr>
    </w:p>
    <w:p w:rsidR="00BE5742" w:rsidRDefault="00BE5742" w:rsidP="0049079E">
      <w:pPr>
        <w:tabs>
          <w:tab w:val="left" w:pos="6804"/>
        </w:tabs>
        <w:rPr>
          <w:b/>
        </w:rPr>
      </w:pPr>
    </w:p>
    <w:p w:rsidR="00BE5742" w:rsidRDefault="00BE5742">
      <w:pPr>
        <w:jc w:val="center"/>
        <w:rPr>
          <w:b/>
        </w:rPr>
      </w:pPr>
    </w:p>
    <w:p w:rsidR="00BE5742" w:rsidRDefault="00BE5742">
      <w:pPr>
        <w:jc w:val="center"/>
        <w:rPr>
          <w:b/>
        </w:rPr>
      </w:pPr>
    </w:p>
    <w:p w:rsidR="00A07EB3" w:rsidRDefault="00334C7B">
      <w:pPr>
        <w:jc w:val="center"/>
        <w:rPr>
          <w:b/>
        </w:rPr>
      </w:pPr>
      <w:r>
        <w:rPr>
          <w:b/>
        </w:rPr>
        <w:t>ПЛАН  РАБОТЫ  ПРОФСОЮЗНОГО  КОМИТЕТА</w:t>
      </w:r>
    </w:p>
    <w:p w:rsidR="00A07EB3" w:rsidRDefault="00BE5742">
      <w:pPr>
        <w:jc w:val="center"/>
        <w:rPr>
          <w:b/>
        </w:rPr>
      </w:pPr>
      <w:r>
        <w:rPr>
          <w:b/>
        </w:rPr>
        <w:t xml:space="preserve">  МБОУ СОШ №15 им А.А. Салько ст. Бузиновской на 2022</w:t>
      </w:r>
      <w:r w:rsidR="00334C7B">
        <w:rPr>
          <w:b/>
        </w:rPr>
        <w:t>-202</w:t>
      </w:r>
      <w:r>
        <w:rPr>
          <w:b/>
        </w:rPr>
        <w:t>3</w:t>
      </w:r>
      <w:r w:rsidR="00334C7B">
        <w:rPr>
          <w:b/>
        </w:rPr>
        <w:t xml:space="preserve"> уч.год.</w:t>
      </w:r>
    </w:p>
    <w:p w:rsidR="00A07EB3" w:rsidRDefault="00A07EB3">
      <w:pPr>
        <w:pStyle w:val="Default"/>
      </w:pPr>
    </w:p>
    <w:p w:rsidR="00A07EB3" w:rsidRPr="0049079E" w:rsidRDefault="00334C7B" w:rsidP="00BE5742">
      <w:pPr>
        <w:pStyle w:val="Default"/>
        <w:ind w:left="709"/>
        <w:rPr>
          <w:color w:val="545454"/>
          <w:sz w:val="28"/>
          <w:szCs w:val="28"/>
        </w:rPr>
      </w:pPr>
      <w:r w:rsidRPr="0049079E">
        <w:rPr>
          <w:sz w:val="28"/>
          <w:szCs w:val="28"/>
        </w:rPr>
        <w:t xml:space="preserve"> </w:t>
      </w:r>
      <w:r w:rsidRPr="0049079E">
        <w:rPr>
          <w:b/>
          <w:bCs/>
          <w:color w:val="545454"/>
          <w:sz w:val="28"/>
          <w:szCs w:val="28"/>
        </w:rPr>
        <w:t xml:space="preserve">Профсоюзная организация школы – это общественная, самоуправляемая организация, объединяющая на добровольных началах работников связанных друг с другом профессиональными интересами. </w:t>
      </w: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 xml:space="preserve">Цели и задачи первичной профсоюзной организации. </w:t>
      </w: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1. Целями и задачами про</w:t>
      </w:r>
      <w:r w:rsidRPr="0049079E">
        <w:rPr>
          <w:color w:val="1D1D1D"/>
          <w:sz w:val="28"/>
          <w:szCs w:val="28"/>
        </w:rPr>
        <w:t xml:space="preserve">фсоюзной организации школы являются: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 общественный контроль за соблюдением законодательства о труде и охране труда</w:t>
      </w:r>
      <w:r w:rsidRPr="0049079E">
        <w:rPr>
          <w:color w:val="1D1D1D"/>
          <w:sz w:val="28"/>
          <w:szCs w:val="28"/>
        </w:rPr>
        <w:t xml:space="preserve">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улучшение материального положения, укрепление здоровья и повышение жизненного уровня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информационное обеспечение членов Профсоюза, разъяснение мер, принимаемых Профсоюзом по реализации уставных целей и задач;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организация приема </w:t>
      </w:r>
      <w:r w:rsidRPr="0049079E">
        <w:rPr>
          <w:color w:val="1D1D1D"/>
          <w:sz w:val="28"/>
          <w:szCs w:val="28"/>
        </w:rPr>
        <w:t xml:space="preserve">в Профсоюз и учет членов Профсоюза, осуществление организационных мероприятий по повышению мотивации профсоюзного членства;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создание условий, обеспечивающих вовлечение членов Профсоюза в профсоюзную работу.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2. Для достижения уставных целей профсоюзная </w:t>
      </w:r>
      <w:r w:rsidRPr="0049079E">
        <w:rPr>
          <w:color w:val="1D1D1D"/>
          <w:sz w:val="28"/>
          <w:szCs w:val="28"/>
        </w:rPr>
        <w:t xml:space="preserve">организация: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ведет переговоры с администрацией школы;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заключает от имени учителей и других работников образования коллективный договор с администрацией и способствует его реализации;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-- оказывает непосредственно или через территориальный комитет про</w:t>
      </w:r>
      <w:r w:rsidRPr="0049079E">
        <w:rPr>
          <w:color w:val="1D1D1D"/>
          <w:sz w:val="28"/>
          <w:szCs w:val="28"/>
        </w:rPr>
        <w:t xml:space="preserve">фсоюза юридическую, материальную помощь членам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представляет интересы членов Профсоюза (по их поручению) при рассмотрении индивидуальных трудовых споров;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участвует в урегулировании коллективных трудовых споров (конфликтов) в соответствии с действующим законодательством РФ;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 по поручению членов Пр</w:t>
      </w:r>
      <w:r w:rsidRPr="0049079E">
        <w:rPr>
          <w:color w:val="1D1D1D"/>
          <w:sz w:val="28"/>
          <w:szCs w:val="28"/>
        </w:rPr>
        <w:t xml:space="preserve">офсоюза, а также по собственной инициативе обращается с заявлением в защиту их трудовых прав в органы, рассматривающие трудовые споры;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lastRenderedPageBreak/>
        <w:t xml:space="preserve">- участвует в избирательных кампаниях в соответствии с федеральным и местным законодательством о выборах;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 осуществляе</w:t>
      </w:r>
      <w:r w:rsidRPr="0049079E">
        <w:rPr>
          <w:color w:val="1D1D1D"/>
          <w:sz w:val="28"/>
          <w:szCs w:val="28"/>
        </w:rPr>
        <w:t xml:space="preserve">т информационное обеспечение членов Профсоюза, разъяснение действий Профсоюза в ходе коллективных акций;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доводит до сведения членов Профсоюза решения выборных органов вышестоящих организаций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 осуществляет обучение профсоюзного актива, содей</w:t>
      </w:r>
      <w:r w:rsidRPr="0049079E">
        <w:rPr>
          <w:color w:val="1D1D1D"/>
          <w:sz w:val="28"/>
          <w:szCs w:val="28"/>
        </w:rPr>
        <w:t xml:space="preserve">ствует повышению квалификации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осуществляет другие виды деятельности, предусмотренные Уставом Профсоюза. </w:t>
      </w:r>
    </w:p>
    <w:p w:rsidR="00BE5742" w:rsidRPr="0049079E" w:rsidRDefault="00BE5742" w:rsidP="0049079E">
      <w:pPr>
        <w:pStyle w:val="Default"/>
        <w:ind w:left="851" w:hanging="567"/>
        <w:rPr>
          <w:b/>
          <w:bCs/>
          <w:color w:val="1D1D1D"/>
          <w:sz w:val="28"/>
          <w:szCs w:val="28"/>
        </w:rPr>
      </w:pP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 xml:space="preserve">Члены Профсоюза, состоящие на учете в профсоюзной организации школы </w:t>
      </w:r>
      <w:r w:rsidRPr="0049079E">
        <w:rPr>
          <w:color w:val="1D1D1D"/>
          <w:sz w:val="28"/>
          <w:szCs w:val="28"/>
        </w:rPr>
        <w:t xml:space="preserve">: </w:t>
      </w: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>имеют право</w:t>
      </w:r>
      <w:r w:rsidRPr="0049079E">
        <w:rPr>
          <w:color w:val="1D1D1D"/>
          <w:sz w:val="28"/>
          <w:szCs w:val="28"/>
        </w:rPr>
        <w:t xml:space="preserve">: </w:t>
      </w:r>
    </w:p>
    <w:p w:rsidR="00A07EB3" w:rsidRPr="0049079E" w:rsidRDefault="0049079E" w:rsidP="0049079E">
      <w:pPr>
        <w:pStyle w:val="Default"/>
        <w:ind w:left="567" w:hanging="567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="00334C7B" w:rsidRPr="0049079E">
        <w:rPr>
          <w:color w:val="1D1D1D"/>
          <w:sz w:val="28"/>
          <w:szCs w:val="28"/>
        </w:rPr>
        <w:t>- пользоваться льготами и преимуществами, есл</w:t>
      </w:r>
      <w:r w:rsidR="00334C7B" w:rsidRPr="0049079E">
        <w:rPr>
          <w:color w:val="1D1D1D"/>
          <w:sz w:val="28"/>
          <w:szCs w:val="28"/>
        </w:rPr>
        <w:t xml:space="preserve">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 </w:t>
      </w:r>
    </w:p>
    <w:p w:rsidR="00A07EB3" w:rsidRPr="0049079E" w:rsidRDefault="0049079E" w:rsidP="0049079E">
      <w:pPr>
        <w:pStyle w:val="Default"/>
        <w:ind w:left="567" w:hanging="567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</w:t>
      </w:r>
      <w:r w:rsidR="00334C7B" w:rsidRPr="0049079E">
        <w:rPr>
          <w:color w:val="1D1D1D"/>
          <w:sz w:val="28"/>
          <w:szCs w:val="28"/>
        </w:rPr>
        <w:t xml:space="preserve">- получать премии и иные поощрения из профсоюзного бюджета за активное участие в профсоюзной деятельности. </w:t>
      </w:r>
    </w:p>
    <w:p w:rsidR="00BE5742" w:rsidRPr="0049079E" w:rsidRDefault="00BE5742" w:rsidP="0049079E">
      <w:pPr>
        <w:pStyle w:val="Default"/>
        <w:ind w:left="567" w:hanging="567"/>
        <w:rPr>
          <w:b/>
          <w:bCs/>
          <w:color w:val="1D1D1D"/>
          <w:sz w:val="28"/>
          <w:szCs w:val="28"/>
        </w:rPr>
      </w:pP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 xml:space="preserve">несут обязанности: </w:t>
      </w:r>
    </w:p>
    <w:p w:rsidR="00A07EB3" w:rsidRPr="0049079E" w:rsidRDefault="00334C7B" w:rsidP="0049079E">
      <w:pPr>
        <w:pStyle w:val="Default"/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содействовать выполнению решений профсоюзных собраний и профкома школы; </w:t>
      </w:r>
    </w:p>
    <w:p w:rsidR="00A07EB3" w:rsidRPr="0049079E" w:rsidRDefault="00334C7B" w:rsidP="0049079E">
      <w:pPr>
        <w:pStyle w:val="Default"/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 выполнять обязательства, предусмотренные коллективн</w:t>
      </w:r>
      <w:r w:rsidRPr="0049079E">
        <w:rPr>
          <w:color w:val="1D1D1D"/>
          <w:sz w:val="28"/>
          <w:szCs w:val="28"/>
        </w:rPr>
        <w:t xml:space="preserve">ым договором школы и соглашениями, заключенными соответствующими выборными органами вышестоящих территориальных организаций Профсоюза; </w:t>
      </w:r>
    </w:p>
    <w:p w:rsidR="00A07EB3" w:rsidRPr="0049079E" w:rsidRDefault="00334C7B" w:rsidP="0049079E">
      <w:pPr>
        <w:pStyle w:val="Default"/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участвовать в работе соответствующих территориальных профсоюзных конференций в случае избрания делегатом; </w:t>
      </w:r>
    </w:p>
    <w:p w:rsidR="00A07EB3" w:rsidRPr="0049079E" w:rsidRDefault="00334C7B" w:rsidP="0049079E">
      <w:pPr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 проявлять</w:t>
      </w:r>
      <w:r w:rsidRPr="0049079E">
        <w:rPr>
          <w:color w:val="1D1D1D"/>
          <w:sz w:val="28"/>
          <w:szCs w:val="28"/>
        </w:rPr>
        <w:t xml:space="preserve"> солидарность с членами Профсоюза в защите их прав.</w:t>
      </w:r>
    </w:p>
    <w:p w:rsidR="00BE5742" w:rsidRPr="0049079E" w:rsidRDefault="00BE5742" w:rsidP="00BE5742">
      <w:pPr>
        <w:ind w:left="567" w:hanging="283"/>
        <w:rPr>
          <w:b/>
          <w:sz w:val="28"/>
          <w:szCs w:val="28"/>
        </w:rPr>
      </w:pPr>
    </w:p>
    <w:tbl>
      <w:tblPr>
        <w:tblStyle w:val="af5"/>
        <w:tblW w:w="5000" w:type="pct"/>
        <w:tblLook w:val="04A0"/>
      </w:tblPr>
      <w:tblGrid>
        <w:gridCol w:w="782"/>
        <w:gridCol w:w="5654"/>
        <w:gridCol w:w="2010"/>
        <w:gridCol w:w="2236"/>
      </w:tblGrid>
      <w:tr w:rsidR="00A07EB3" w:rsidRPr="0049079E"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№</w:t>
            </w:r>
          </w:p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п/п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Наименование  мероприятий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 xml:space="preserve">Сроки </w:t>
            </w:r>
            <w:r w:rsidRPr="0049079E">
              <w:rPr>
                <w:b/>
                <w:sz w:val="28"/>
                <w:szCs w:val="28"/>
              </w:rPr>
              <w:br/>
              <w:t>исполнения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Исполнитель </w:t>
            </w:r>
          </w:p>
        </w:tc>
      </w:tr>
      <w:tr w:rsidR="00A07EB3" w:rsidRPr="0049079E">
        <w:tc>
          <w:tcPr>
            <w:tcW w:w="0" w:type="auto"/>
            <w:gridSpan w:val="4"/>
          </w:tcPr>
          <w:p w:rsidR="00A07EB3" w:rsidRPr="0049079E" w:rsidRDefault="00334C7B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1. Профсоюзные собрания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1.1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 w:rsidP="00BE5742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Отчет о рабо</w:t>
            </w:r>
            <w:r w:rsidR="00BE5742" w:rsidRPr="0049079E">
              <w:rPr>
                <w:sz w:val="28"/>
                <w:szCs w:val="28"/>
              </w:rPr>
              <w:t>те профсоюзного комитета за 2021-2022</w:t>
            </w:r>
            <w:r w:rsidRPr="0049079E">
              <w:rPr>
                <w:sz w:val="28"/>
                <w:szCs w:val="28"/>
              </w:rPr>
              <w:t xml:space="preserve"> учебный год. Задачи профс</w:t>
            </w:r>
            <w:r w:rsidR="00BE5742" w:rsidRPr="0049079E">
              <w:rPr>
                <w:sz w:val="28"/>
                <w:szCs w:val="28"/>
              </w:rPr>
              <w:t>оюзной организации на новый 2022</w:t>
            </w:r>
            <w:r w:rsidRPr="0049079E">
              <w:rPr>
                <w:sz w:val="28"/>
                <w:szCs w:val="28"/>
              </w:rPr>
              <w:t>-202</w:t>
            </w:r>
            <w:r w:rsidR="00BE5742" w:rsidRPr="0049079E">
              <w:rPr>
                <w:sz w:val="28"/>
                <w:szCs w:val="28"/>
              </w:rPr>
              <w:t>3</w:t>
            </w:r>
            <w:r w:rsidRPr="0049079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1.2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ходе выполнения Соглашения по охране труда за 2021</w:t>
            </w:r>
            <w:r w:rsidR="00BE5742" w:rsidRPr="0049079E">
              <w:rPr>
                <w:sz w:val="28"/>
                <w:szCs w:val="28"/>
              </w:rPr>
              <w:t>-2022</w:t>
            </w:r>
            <w:r w:rsidRPr="0049079E">
              <w:rPr>
                <w:sz w:val="28"/>
                <w:szCs w:val="28"/>
              </w:rPr>
              <w:t>и заключение нового на 2022</w:t>
            </w:r>
            <w:r w:rsidR="00BE5742" w:rsidRPr="0049079E">
              <w:rPr>
                <w:sz w:val="28"/>
                <w:szCs w:val="28"/>
              </w:rPr>
              <w:t>-2023</w:t>
            </w:r>
            <w:r w:rsidRPr="0049079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1.3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 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Подвед</w:t>
            </w:r>
            <w:r w:rsidRPr="0049079E">
              <w:rPr>
                <w:sz w:val="28"/>
                <w:szCs w:val="28"/>
              </w:rPr>
              <w:t>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Администрация школы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  <w:gridSpan w:val="4"/>
          </w:tcPr>
          <w:p w:rsidR="00A07EB3" w:rsidRPr="0049079E" w:rsidRDefault="00334C7B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2. Заседания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2.1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         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A07EB3" w:rsidRPr="0049079E" w:rsidRDefault="00334C7B">
            <w:pPr>
              <w:pStyle w:val="Default"/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Анализ распределения учебной нагрузки педагогических работников 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Обс</w:t>
            </w:r>
            <w:r w:rsidRPr="0049079E">
              <w:rPr>
                <w:sz w:val="28"/>
                <w:szCs w:val="28"/>
              </w:rPr>
              <w:t xml:space="preserve">уждение и утверждение проекта </w:t>
            </w:r>
            <w:r w:rsidR="00BE5742" w:rsidRPr="0049079E">
              <w:rPr>
                <w:sz w:val="28"/>
                <w:szCs w:val="28"/>
              </w:rPr>
              <w:t>отчета о работе профкома за 2022-2023</w:t>
            </w:r>
            <w:r w:rsidRPr="0049079E">
              <w:rPr>
                <w:sz w:val="28"/>
                <w:szCs w:val="28"/>
              </w:rPr>
              <w:t xml:space="preserve"> учебный год.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Обсуждение  создания и работы профсоюзной странички на сайте школы.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Утверждение плана работы профсоюзной организации на новый учебный год.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Подготовка к празднику «День Учителя».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Профком,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Администрация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подготовке к проведению профсоюзного собрания по выполнению коллективного договора.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Согласование графика отпусков работников школы.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новогодних  профсоюзных подарках.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2.4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2.5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подготовке и проведении празднования 23 февраля и 8 Марта.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2.6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Об организации летнего отдыха работников.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2.7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 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подготовке школы к новому учебному году.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проведении проверки выполнения Соглашения по охране труда.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поощрении сотрудников по итогам года за активное участие в организации профсоюзной работы.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  <w:gridSpan w:val="4"/>
          </w:tcPr>
          <w:p w:rsidR="00A07EB3" w:rsidRPr="0049079E" w:rsidRDefault="00334C7B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3. Информационная деятельность профкома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3.1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3.2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Создание и обновление профсоюзной странички в интернете.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 w:rsidP="006E5DF7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BE5742" w:rsidRPr="0049079E" w:rsidRDefault="00BE5742" w:rsidP="006E5DF7">
            <w:pPr>
              <w:pStyle w:val="Default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Ознакомление работников с нормативными документами по вопросам нормирования и оплаты труда, социальных льгот, предоставления отпуска через каждые 10 лет </w:t>
            </w:r>
          </w:p>
          <w:p w:rsidR="00BE5742" w:rsidRPr="0049079E" w:rsidRDefault="00BE5742" w:rsidP="006E5D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 w:rsidP="006E5DF7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BE5742" w:rsidRPr="0049079E" w:rsidRDefault="00BE5742" w:rsidP="006E5DF7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Профком 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</w:tr>
      <w:tr w:rsidR="00BE5742" w:rsidRPr="0049079E">
        <w:tc>
          <w:tcPr>
            <w:tcW w:w="0" w:type="auto"/>
            <w:gridSpan w:val="4"/>
          </w:tcPr>
          <w:p w:rsidR="00BE5742" w:rsidRPr="0049079E" w:rsidRDefault="00BE5742">
            <w:pPr>
              <w:jc w:val="center"/>
              <w:rPr>
                <w:i/>
                <w:sz w:val="28"/>
                <w:szCs w:val="28"/>
              </w:rPr>
            </w:pPr>
          </w:p>
          <w:p w:rsidR="00BE5742" w:rsidRPr="0049079E" w:rsidRDefault="00BE5742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4. Культурно-массовые мероприятия</w:t>
            </w:r>
          </w:p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4.1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Поздравление ветеранов педагогического труда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Поздравление награжденных грамотами отдела по образованию, департамента и министерства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4.2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Подготовка и проведение празднования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23 февраля и 8 марта для членов Профсоюза.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  <w:vMerge w:val="restart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Поздравление ветеранов Великой Отечественной войны и тружеников тыла с Днем Победы.</w:t>
            </w:r>
          </w:p>
        </w:tc>
        <w:tc>
          <w:tcPr>
            <w:tcW w:w="0" w:type="auto"/>
            <w:vMerge w:val="restart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 w:val="restart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  <w:vMerge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Поздравление работников с днем рождения, рождением детей </w:t>
            </w:r>
          </w:p>
        </w:tc>
        <w:tc>
          <w:tcPr>
            <w:tcW w:w="0" w:type="auto"/>
            <w:vMerge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</w:tr>
      <w:tr w:rsidR="00BE5742" w:rsidRPr="0049079E">
        <w:trPr>
          <w:trHeight w:val="119"/>
        </w:trPr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Составление отчетов о финансовых расходах.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Оказание материальной помощи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в течение года</w:t>
            </w:r>
          </w:p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Профком</w:t>
            </w:r>
          </w:p>
        </w:tc>
      </w:tr>
      <w:tr w:rsidR="00BE5742" w:rsidRPr="0049079E">
        <w:trPr>
          <w:trHeight w:val="316"/>
        </w:trPr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Организовать дни здоровья.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</w:tcPr>
          <w:p w:rsidR="00BE5742" w:rsidRPr="0049079E" w:rsidRDefault="00BE5742">
            <w:pPr>
              <w:pStyle w:val="Default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Участие в проведении Дней охраны труда 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Профком 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4.7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Ознакомить  работников с датами и суммами для отдыха в санаториях и лечебница.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своевременно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4.8.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7EB3" w:rsidRPr="0049079E" w:rsidRDefault="00A07EB3">
      <w:pPr>
        <w:rPr>
          <w:sz w:val="28"/>
          <w:szCs w:val="28"/>
        </w:rPr>
      </w:pPr>
    </w:p>
    <w:sectPr w:rsidR="00A07EB3" w:rsidRPr="0049079E" w:rsidSect="00A07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7B" w:rsidRDefault="00334C7B">
      <w:r>
        <w:separator/>
      </w:r>
    </w:p>
  </w:endnote>
  <w:endnote w:type="continuationSeparator" w:id="0">
    <w:p w:rsidR="00334C7B" w:rsidRDefault="0033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7B" w:rsidRDefault="00334C7B">
      <w:r>
        <w:separator/>
      </w:r>
    </w:p>
  </w:footnote>
  <w:footnote w:type="continuationSeparator" w:id="0">
    <w:p w:rsidR="00334C7B" w:rsidRDefault="00334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590"/>
    <w:multiLevelType w:val="hybridMultilevel"/>
    <w:tmpl w:val="7A5EC664"/>
    <w:lvl w:ilvl="0" w:tplc="A7586A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C4A03A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C36426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444BB34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2C88858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1B46A26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5A6106E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FC4CC7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BC77B4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EE5F0D"/>
    <w:multiLevelType w:val="hybridMultilevel"/>
    <w:tmpl w:val="7E924900"/>
    <w:lvl w:ilvl="0" w:tplc="123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28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CF8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E1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4E9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CB5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8F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FC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A6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2A72"/>
    <w:multiLevelType w:val="hybridMultilevel"/>
    <w:tmpl w:val="1B667A2A"/>
    <w:lvl w:ilvl="0" w:tplc="28662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2C12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501A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AE27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44A08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DC0F0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BE6E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8AC3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780A7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EF6030"/>
    <w:multiLevelType w:val="hybridMultilevel"/>
    <w:tmpl w:val="A5F63D64"/>
    <w:lvl w:ilvl="0" w:tplc="78281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4C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8B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AC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EC3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680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AF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CFC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D0DAA"/>
    <w:multiLevelType w:val="hybridMultilevel"/>
    <w:tmpl w:val="D416EE8A"/>
    <w:lvl w:ilvl="0" w:tplc="BB96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9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025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EB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67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0ED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A8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A48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4B4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EB3"/>
    <w:rsid w:val="001B292E"/>
    <w:rsid w:val="00334C7B"/>
    <w:rsid w:val="0049079E"/>
    <w:rsid w:val="00A07EB3"/>
    <w:rsid w:val="00B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07EB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07EB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07EB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07EB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07EB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07E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07EB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07EB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07EB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07EB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07EB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07E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07E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07EB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07EB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07E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07EB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07EB3"/>
    <w:pPr>
      <w:ind w:left="720"/>
      <w:contextualSpacing/>
    </w:pPr>
  </w:style>
  <w:style w:type="paragraph" w:styleId="a4">
    <w:name w:val="No Spacing"/>
    <w:uiPriority w:val="1"/>
    <w:qFormat/>
    <w:rsid w:val="00A07EB3"/>
  </w:style>
  <w:style w:type="paragraph" w:styleId="a5">
    <w:name w:val="Title"/>
    <w:basedOn w:val="a"/>
    <w:next w:val="a"/>
    <w:link w:val="a6"/>
    <w:uiPriority w:val="10"/>
    <w:qFormat/>
    <w:rsid w:val="00A07EB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07EB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07EB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07EB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07EB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07EB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07E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07EB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07EB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07EB3"/>
  </w:style>
  <w:style w:type="paragraph" w:customStyle="1" w:styleId="Footer">
    <w:name w:val="Footer"/>
    <w:basedOn w:val="a"/>
    <w:link w:val="CaptionChar"/>
    <w:uiPriority w:val="99"/>
    <w:unhideWhenUsed/>
    <w:rsid w:val="00A07EB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07EB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07E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07EB3"/>
  </w:style>
  <w:style w:type="table" w:customStyle="1" w:styleId="TableGridLight">
    <w:name w:val="Table Grid Light"/>
    <w:basedOn w:val="a1"/>
    <w:uiPriority w:val="59"/>
    <w:rsid w:val="00A07E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7E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07EB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A07EB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07EB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07EB3"/>
    <w:rPr>
      <w:sz w:val="18"/>
    </w:rPr>
  </w:style>
  <w:style w:type="character" w:styleId="ae">
    <w:name w:val="footnote reference"/>
    <w:basedOn w:val="a0"/>
    <w:uiPriority w:val="99"/>
    <w:unhideWhenUsed/>
    <w:rsid w:val="00A07EB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07EB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07EB3"/>
    <w:rPr>
      <w:sz w:val="20"/>
    </w:rPr>
  </w:style>
  <w:style w:type="character" w:styleId="af1">
    <w:name w:val="endnote reference"/>
    <w:basedOn w:val="a0"/>
    <w:uiPriority w:val="99"/>
    <w:semiHidden/>
    <w:unhideWhenUsed/>
    <w:rsid w:val="00A07EB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07EB3"/>
    <w:pPr>
      <w:spacing w:after="57"/>
    </w:pPr>
  </w:style>
  <w:style w:type="paragraph" w:styleId="21">
    <w:name w:val="toc 2"/>
    <w:basedOn w:val="a"/>
    <w:next w:val="a"/>
    <w:uiPriority w:val="39"/>
    <w:unhideWhenUsed/>
    <w:rsid w:val="00A07EB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07EB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07EB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07EB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07EB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07EB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07EB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07EB3"/>
    <w:pPr>
      <w:spacing w:after="57"/>
      <w:ind w:left="2268"/>
    </w:pPr>
  </w:style>
  <w:style w:type="paragraph" w:styleId="af2">
    <w:name w:val="TOC Heading"/>
    <w:uiPriority w:val="39"/>
    <w:unhideWhenUsed/>
    <w:rsid w:val="00A07EB3"/>
  </w:style>
  <w:style w:type="paragraph" w:styleId="af3">
    <w:name w:val="table of figures"/>
    <w:basedOn w:val="a"/>
    <w:next w:val="a"/>
    <w:uiPriority w:val="99"/>
    <w:unhideWhenUsed/>
    <w:rsid w:val="00A07EB3"/>
  </w:style>
  <w:style w:type="paragraph" w:customStyle="1" w:styleId="Heading1">
    <w:name w:val="Heading 1"/>
    <w:basedOn w:val="a"/>
    <w:next w:val="a"/>
    <w:link w:val="Heading1Char"/>
    <w:qFormat/>
    <w:rsid w:val="00A07EB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Balloon Text"/>
    <w:basedOn w:val="a"/>
    <w:semiHidden/>
    <w:rsid w:val="00A07EB3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A07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07EB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A07EB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школа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ученик</dc:creator>
  <cp:lastModifiedBy>Пользователь</cp:lastModifiedBy>
  <cp:revision>3</cp:revision>
  <dcterms:created xsi:type="dcterms:W3CDTF">2023-04-11T08:59:00Z</dcterms:created>
  <dcterms:modified xsi:type="dcterms:W3CDTF">2023-04-11T09:01:00Z</dcterms:modified>
</cp:coreProperties>
</file>